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招标公告</w:t>
      </w:r>
    </w:p>
    <w:p>
      <w:pPr>
        <w:jc w:val="center"/>
        <w:rPr>
          <w:sz w:val="44"/>
          <w:szCs w:val="44"/>
        </w:rPr>
      </w:pP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一、招标人</w:t>
      </w:r>
    </w:p>
    <w:p>
      <w:pPr>
        <w:ind w:firstLine="640" w:firstLineChars="200"/>
        <w:rPr>
          <w:sz w:val="32"/>
          <w:szCs w:val="32"/>
        </w:rPr>
      </w:pPr>
      <w:r>
        <w:rPr>
          <w:rFonts w:hint="eastAsia"/>
          <w:sz w:val="32"/>
          <w:szCs w:val="32"/>
        </w:rPr>
        <w:t>单位名称：山东济钢泰航合金有限公司日照分公司</w:t>
      </w:r>
    </w:p>
    <w:p>
      <w:pPr>
        <w:rPr>
          <w:szCs w:val="21"/>
        </w:rPr>
      </w:pPr>
      <w:r>
        <w:rPr>
          <w:rFonts w:hint="eastAsia" w:ascii="方正小标宋简体" w:hAnsi="方正小标宋简体" w:eastAsia="方正小标宋简体" w:cs="方正小标宋简体"/>
          <w:sz w:val="32"/>
          <w:szCs w:val="32"/>
        </w:rPr>
        <w:t>二、项目名称</w:t>
      </w:r>
    </w:p>
    <w:p>
      <w:pPr>
        <w:ind w:firstLine="640" w:firstLineChars="200"/>
        <w:rPr>
          <w:szCs w:val="21"/>
        </w:rPr>
      </w:pPr>
      <w:r>
        <w:rPr>
          <w:rFonts w:hint="eastAsia"/>
          <w:sz w:val="32"/>
          <w:szCs w:val="32"/>
        </w:rPr>
        <w:t>山东济钢泰航合金有限公司日照分公司场内物流服务项目</w:t>
      </w:r>
    </w:p>
    <w:p>
      <w:pPr>
        <w:rPr>
          <w:szCs w:val="21"/>
        </w:rPr>
      </w:pPr>
      <w:r>
        <w:rPr>
          <w:rFonts w:hint="eastAsia" w:ascii="方正小标宋简体" w:hAnsi="方正小标宋简体" w:eastAsia="方正小标宋简体" w:cs="方正小标宋简体"/>
          <w:sz w:val="32"/>
          <w:szCs w:val="32"/>
        </w:rPr>
        <w:t>三、项目内容</w:t>
      </w:r>
    </w:p>
    <w:p>
      <w:pPr>
        <w:ind w:firstLine="640" w:firstLineChars="200"/>
        <w:rPr>
          <w:sz w:val="32"/>
          <w:szCs w:val="32"/>
        </w:rPr>
      </w:pPr>
      <w:r>
        <w:rPr>
          <w:rFonts w:hint="eastAsia"/>
          <w:sz w:val="32"/>
          <w:szCs w:val="32"/>
        </w:rPr>
        <w:t>山东济钢泰航合金有限公司日照分公司场内物流服务共分四部分，包括：</w:t>
      </w:r>
    </w:p>
    <w:p>
      <w:pPr>
        <w:ind w:firstLine="640" w:firstLineChars="200"/>
        <w:rPr>
          <w:rFonts w:hint="eastAsia"/>
          <w:sz w:val="32"/>
          <w:szCs w:val="32"/>
        </w:rPr>
      </w:pPr>
      <w:r>
        <w:rPr>
          <w:sz w:val="32"/>
          <w:szCs w:val="32"/>
        </w:rPr>
        <w:t>1</w:t>
      </w:r>
      <w:r>
        <w:rPr>
          <w:rFonts w:hint="eastAsia"/>
          <w:sz w:val="32"/>
          <w:szCs w:val="32"/>
        </w:rPr>
        <w:t>、原料场管理，主要是将招标人采购的石灰石原料和生产辅料使用相应的装载机等设备经过卸料、料场堆料、上料等工作，满足</w:t>
      </w:r>
      <w:r>
        <w:rPr>
          <w:sz w:val="32"/>
          <w:szCs w:val="32"/>
        </w:rPr>
        <w:t>3</w:t>
      </w:r>
      <w:r>
        <w:rPr>
          <w:rFonts w:hint="eastAsia"/>
          <w:sz w:val="32"/>
          <w:szCs w:val="32"/>
        </w:rPr>
        <w:t>座</w:t>
      </w:r>
      <w:r>
        <w:rPr>
          <w:sz w:val="32"/>
          <w:szCs w:val="32"/>
        </w:rPr>
        <w:t>500t/d</w:t>
      </w:r>
      <w:r>
        <w:rPr>
          <w:rFonts w:hint="eastAsia"/>
          <w:sz w:val="32"/>
          <w:szCs w:val="32"/>
        </w:rPr>
        <w:t>气烧套筒窑石灰生产系统对石灰石和生产辅料的需求，需配备装载机2辆；并负责所辖区域的定置管理和环境卫生。</w:t>
      </w:r>
    </w:p>
    <w:p>
      <w:pPr>
        <w:ind w:firstLine="640" w:firstLineChars="200"/>
        <w:rPr>
          <w:rFonts w:hint="eastAsia"/>
          <w:sz w:val="32"/>
          <w:szCs w:val="32"/>
        </w:rPr>
      </w:pPr>
      <w:r>
        <w:rPr>
          <w:rFonts w:hint="eastAsia"/>
          <w:sz w:val="32"/>
          <w:szCs w:val="32"/>
        </w:rPr>
        <w:t>2、脱硫剂运输，主要是将招标人生产的脱硫剂使用罐车运送到日照公司炼钢</w:t>
      </w:r>
      <w:r>
        <w:rPr>
          <w:rFonts w:hint="eastAsia"/>
          <w:sz w:val="32"/>
          <w:szCs w:val="32"/>
          <w:lang w:eastAsia="zh-CN"/>
        </w:rPr>
        <w:t>厂</w:t>
      </w:r>
      <w:r>
        <w:rPr>
          <w:rFonts w:hint="eastAsia"/>
          <w:sz w:val="32"/>
          <w:szCs w:val="32"/>
        </w:rPr>
        <w:t>脱硫剂收料点，并卸到指定仓内，需配备专用罐车1辆。投标人负责脱硫剂卸料工作的全部事宜及作业区环境卫生清理(零米至脱硫剂储料罐顶）。</w:t>
      </w:r>
    </w:p>
    <w:p>
      <w:pPr>
        <w:ind w:firstLine="640" w:firstLineChars="200"/>
        <w:rPr>
          <w:rFonts w:hint="eastAsia"/>
          <w:sz w:val="32"/>
          <w:szCs w:val="32"/>
        </w:rPr>
      </w:pPr>
      <w:r>
        <w:rPr>
          <w:rFonts w:hint="eastAsia"/>
          <w:sz w:val="32"/>
          <w:szCs w:val="32"/>
        </w:rPr>
        <w:t>3、精炼石灰运输，主要是将招标人生产的精炼石灰使用自卸车运往日照公司炼钢</w:t>
      </w:r>
      <w:r>
        <w:rPr>
          <w:rFonts w:hint="eastAsia"/>
          <w:sz w:val="32"/>
          <w:szCs w:val="32"/>
          <w:lang w:eastAsia="zh-CN"/>
        </w:rPr>
        <w:t>厂</w:t>
      </w:r>
      <w:r>
        <w:rPr>
          <w:rFonts w:hint="eastAsia"/>
          <w:sz w:val="32"/>
          <w:szCs w:val="32"/>
        </w:rPr>
        <w:t>收料点（收料点包括辅料地仓和一、二步合金作业区），并卸到指定仓内，需配备专用自卸车1辆。并负责辅料地仓卸料点卫生清理工作。</w:t>
      </w:r>
    </w:p>
    <w:p>
      <w:pPr>
        <w:ind w:firstLine="640" w:firstLineChars="200"/>
        <w:rPr>
          <w:rFonts w:hint="eastAsia"/>
          <w:sz w:val="32"/>
          <w:szCs w:val="32"/>
        </w:rPr>
      </w:pPr>
      <w:r>
        <w:rPr>
          <w:rFonts w:hint="eastAsia"/>
          <w:sz w:val="32"/>
          <w:szCs w:val="32"/>
        </w:rPr>
        <w:t>4、其他用车报价（以铲车场内倒运为主），以上述三个业务配备车辆协助生产为主。</w:t>
      </w:r>
    </w:p>
    <w:p>
      <w:pPr>
        <w:ind w:firstLine="640" w:firstLineChars="200"/>
        <w:rPr>
          <w:rFonts w:hint="eastAsia"/>
          <w:sz w:val="32"/>
          <w:szCs w:val="32"/>
        </w:rPr>
      </w:pPr>
      <w:r>
        <w:rPr>
          <w:rFonts w:hint="eastAsia"/>
          <w:sz w:val="32"/>
          <w:szCs w:val="32"/>
        </w:rPr>
        <w:t>5、需配备人员7-9人，满足24小时生产需求。</w:t>
      </w:r>
    </w:p>
    <w:p>
      <w:pPr>
        <w:ind w:firstLine="640" w:firstLineChars="200"/>
        <w:rPr>
          <w:rFonts w:hint="eastAsia"/>
          <w:sz w:val="32"/>
          <w:szCs w:val="32"/>
        </w:rPr>
      </w:pPr>
      <w:r>
        <w:rPr>
          <w:rFonts w:hint="eastAsia"/>
          <w:sz w:val="32"/>
          <w:szCs w:val="32"/>
        </w:rPr>
        <w:t>6、承担从泰航合金日照分公司装料后的所有事项及责任。</w:t>
      </w:r>
    </w:p>
    <w:p>
      <w:pPr>
        <w:rPr>
          <w:szCs w:val="21"/>
        </w:rPr>
      </w:pPr>
      <w:r>
        <w:rPr>
          <w:rFonts w:hint="eastAsia" w:ascii="方正小标宋简体" w:hAnsi="方正小标宋简体" w:eastAsia="方正小标宋简体" w:cs="方正小标宋简体"/>
          <w:sz w:val="32"/>
          <w:szCs w:val="32"/>
        </w:rPr>
        <w:t>四、资格要求</w:t>
      </w:r>
    </w:p>
    <w:p>
      <w:pPr>
        <w:ind w:firstLine="640" w:firstLineChars="200"/>
        <w:rPr>
          <w:sz w:val="32"/>
          <w:szCs w:val="32"/>
        </w:rPr>
      </w:pPr>
      <w:r>
        <w:rPr>
          <w:sz w:val="32"/>
          <w:szCs w:val="32"/>
        </w:rPr>
        <w:t>1</w:t>
      </w:r>
      <w:r>
        <w:rPr>
          <w:rFonts w:hint="eastAsia"/>
          <w:sz w:val="32"/>
          <w:szCs w:val="32"/>
        </w:rPr>
        <w:t>、须为在中国合法注册的独立法人，遵守国家有关法律、法规，具有良好的商业信誉和健全的财务会计制度，有依法缴纳税收和社会保障资金的良好记录。提供法定代表人授权书（适用于非法定代表人招标的情况）、营业执照副本复印件、税务登记证副本复印件、组织机构代码证副本复印件</w:t>
      </w:r>
      <w:r>
        <w:rPr>
          <w:sz w:val="32"/>
          <w:szCs w:val="32"/>
        </w:rPr>
        <w:t>(</w:t>
      </w:r>
      <w:r>
        <w:rPr>
          <w:rFonts w:hint="eastAsia"/>
          <w:sz w:val="32"/>
          <w:szCs w:val="32"/>
        </w:rPr>
        <w:t>或三证合一的营业执照复印件</w:t>
      </w:r>
      <w:r>
        <w:rPr>
          <w:sz w:val="32"/>
          <w:szCs w:val="32"/>
        </w:rPr>
        <w:t>)</w:t>
      </w:r>
      <w:r>
        <w:rPr>
          <w:rFonts w:hint="eastAsia"/>
          <w:sz w:val="32"/>
          <w:szCs w:val="32"/>
        </w:rPr>
        <w:t>以及资质证书复印件及相关业绩合同原件、业绩证明资料等相关证明。上述材料应加盖投标人公章，并在投标时携带原件以备查证。投标文件采取电子版</w:t>
      </w:r>
      <w:r>
        <w:rPr>
          <w:sz w:val="32"/>
          <w:szCs w:val="32"/>
        </w:rPr>
        <w:t>(U</w:t>
      </w:r>
      <w:r>
        <w:rPr>
          <w:rFonts w:hint="eastAsia"/>
          <w:sz w:val="32"/>
          <w:szCs w:val="32"/>
        </w:rPr>
        <w:t>盘，可编辑，提供</w:t>
      </w:r>
      <w:r>
        <w:rPr>
          <w:sz w:val="32"/>
          <w:szCs w:val="32"/>
        </w:rPr>
        <w:t>Excel</w:t>
      </w:r>
      <w:r>
        <w:rPr>
          <w:rFonts w:hint="eastAsia"/>
          <w:sz w:val="32"/>
          <w:szCs w:val="32"/>
        </w:rPr>
        <w:t>表格</w:t>
      </w:r>
      <w:r>
        <w:rPr>
          <w:sz w:val="32"/>
          <w:szCs w:val="32"/>
        </w:rPr>
        <w:t>)</w:t>
      </w:r>
      <w:r>
        <w:rPr>
          <w:rFonts w:hint="eastAsia"/>
          <w:sz w:val="32"/>
          <w:szCs w:val="32"/>
        </w:rPr>
        <w:t>和纸质文件两种方式。</w:t>
      </w:r>
    </w:p>
    <w:p>
      <w:pPr>
        <w:ind w:firstLine="640" w:firstLineChars="200"/>
        <w:rPr>
          <w:sz w:val="32"/>
          <w:szCs w:val="32"/>
        </w:rPr>
      </w:pPr>
      <w:r>
        <w:rPr>
          <w:sz w:val="32"/>
          <w:szCs w:val="32"/>
        </w:rPr>
        <w:t>2</w:t>
      </w:r>
      <w:r>
        <w:rPr>
          <w:rFonts w:hint="eastAsia"/>
          <w:sz w:val="32"/>
          <w:szCs w:val="32"/>
        </w:rPr>
        <w:t>、注册资金在10</w:t>
      </w:r>
      <w:r>
        <w:rPr>
          <w:sz w:val="32"/>
          <w:szCs w:val="32"/>
        </w:rPr>
        <w:t>0</w:t>
      </w:r>
      <w:r>
        <w:rPr>
          <w:rFonts w:hint="eastAsia"/>
          <w:sz w:val="32"/>
          <w:szCs w:val="32"/>
        </w:rPr>
        <w:t>万元及以上。</w:t>
      </w:r>
    </w:p>
    <w:p>
      <w:pPr>
        <w:ind w:firstLine="640" w:firstLineChars="200"/>
        <w:rPr>
          <w:sz w:val="32"/>
          <w:szCs w:val="32"/>
        </w:rPr>
      </w:pPr>
      <w:r>
        <w:rPr>
          <w:sz w:val="32"/>
          <w:szCs w:val="32"/>
        </w:rPr>
        <w:t>3</w:t>
      </w:r>
      <w:r>
        <w:rPr>
          <w:rFonts w:hint="eastAsia"/>
          <w:sz w:val="32"/>
          <w:szCs w:val="32"/>
        </w:rPr>
        <w:t>、近2年内（</w:t>
      </w:r>
      <w:r>
        <w:rPr>
          <w:sz w:val="32"/>
          <w:szCs w:val="32"/>
        </w:rPr>
        <w:t>20</w:t>
      </w:r>
      <w:r>
        <w:rPr>
          <w:rFonts w:hint="eastAsia"/>
          <w:sz w:val="32"/>
          <w:szCs w:val="32"/>
        </w:rPr>
        <w:t>2</w:t>
      </w:r>
      <w:r>
        <w:rPr>
          <w:rFonts w:hint="eastAsia"/>
          <w:sz w:val="32"/>
          <w:szCs w:val="32"/>
          <w:lang w:val="en-US" w:eastAsia="zh-CN"/>
        </w:rPr>
        <w:t>3</w:t>
      </w:r>
      <w:r>
        <w:rPr>
          <w:rFonts w:hint="eastAsia"/>
          <w:sz w:val="32"/>
          <w:szCs w:val="32"/>
        </w:rPr>
        <w:t>年1月至今）有类似业务业绩。（提供合同复印件，复印件需加盖单位公章）。</w:t>
      </w:r>
    </w:p>
    <w:p>
      <w:pPr>
        <w:ind w:firstLine="640" w:firstLineChars="200"/>
        <w:rPr>
          <w:sz w:val="32"/>
          <w:szCs w:val="32"/>
        </w:rPr>
      </w:pPr>
      <w:r>
        <w:rPr>
          <w:sz w:val="32"/>
          <w:szCs w:val="32"/>
        </w:rPr>
        <w:t>4</w:t>
      </w:r>
      <w:r>
        <w:rPr>
          <w:rFonts w:hint="eastAsia"/>
          <w:sz w:val="32"/>
          <w:szCs w:val="32"/>
        </w:rPr>
        <w:t>、车辆、操作人员必须具备相关资质要求，并提供资质明细。</w:t>
      </w:r>
    </w:p>
    <w:p>
      <w:pPr>
        <w:ind w:firstLine="640" w:firstLineChars="200"/>
        <w:rPr>
          <w:sz w:val="32"/>
          <w:szCs w:val="32"/>
        </w:rPr>
      </w:pPr>
      <w:r>
        <w:rPr>
          <w:sz w:val="32"/>
          <w:szCs w:val="32"/>
        </w:rPr>
        <w:t>5</w:t>
      </w:r>
      <w:r>
        <w:rPr>
          <w:rFonts w:hint="eastAsia"/>
          <w:sz w:val="32"/>
          <w:szCs w:val="32"/>
        </w:rPr>
        <w:t>、必须具备重大交通事故的处理与赔偿能力、设备损坏事件的处理与赔偿能力、影响生产事件的处理与赔偿能力、应急保产能力等。</w:t>
      </w:r>
    </w:p>
    <w:p>
      <w:pPr>
        <w:ind w:firstLine="640" w:firstLineChars="200"/>
        <w:rPr>
          <w:sz w:val="32"/>
          <w:szCs w:val="32"/>
        </w:rPr>
      </w:pPr>
      <w:r>
        <w:rPr>
          <w:sz w:val="32"/>
          <w:szCs w:val="32"/>
        </w:rPr>
        <w:t>6</w:t>
      </w:r>
      <w:r>
        <w:rPr>
          <w:rFonts w:hint="eastAsia"/>
          <w:sz w:val="32"/>
          <w:szCs w:val="32"/>
        </w:rPr>
        <w:t>、本项目不接受联合体投标，不接受第三方代理投标。</w:t>
      </w:r>
    </w:p>
    <w:p>
      <w:pPr>
        <w:ind w:firstLine="640" w:firstLineChars="200"/>
        <w:rPr>
          <w:sz w:val="32"/>
          <w:szCs w:val="32"/>
        </w:rPr>
      </w:pPr>
      <w:r>
        <w:rPr>
          <w:sz w:val="32"/>
          <w:szCs w:val="32"/>
        </w:rPr>
        <w:t>7</w:t>
      </w:r>
      <w:r>
        <w:rPr>
          <w:rFonts w:hint="eastAsia"/>
          <w:sz w:val="32"/>
          <w:szCs w:val="32"/>
        </w:rPr>
        <w:t>、本项目禁止分包或转包。</w:t>
      </w:r>
    </w:p>
    <w:p>
      <w:pPr>
        <w:ind w:firstLine="640" w:firstLineChars="200"/>
        <w:rPr>
          <w:sz w:val="32"/>
          <w:szCs w:val="32"/>
        </w:rPr>
      </w:pPr>
      <w:r>
        <w:rPr>
          <w:rFonts w:hint="eastAsia"/>
          <w:sz w:val="32"/>
          <w:szCs w:val="32"/>
        </w:rPr>
        <w:t>投标人不按要求投标或提供资料，评标委员会将做出不利于投标人的评审；招标人就以上要求发现投标人有弄虚作假的行为，有权做废标或取消中标资格处理，投标保证金有权不予返还。</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公告及投标报名时间</w:t>
      </w:r>
    </w:p>
    <w:p>
      <w:pPr>
        <w:ind w:firstLine="640" w:firstLineChars="200"/>
        <w:rPr>
          <w:rFonts w:hint="eastAsia"/>
          <w:sz w:val="32"/>
          <w:szCs w:val="32"/>
        </w:rPr>
      </w:pPr>
      <w:r>
        <w:rPr>
          <w:rFonts w:hint="eastAsia"/>
          <w:sz w:val="32"/>
          <w:szCs w:val="32"/>
        </w:rPr>
        <w:t>202</w:t>
      </w:r>
      <w:r>
        <w:rPr>
          <w:rFonts w:hint="eastAsia"/>
          <w:sz w:val="32"/>
          <w:szCs w:val="32"/>
          <w:lang w:val="en-US" w:eastAsia="zh-CN"/>
        </w:rPr>
        <w:t>5</w:t>
      </w:r>
      <w:r>
        <w:rPr>
          <w:rFonts w:hint="eastAsia"/>
          <w:sz w:val="32"/>
          <w:szCs w:val="32"/>
        </w:rPr>
        <w:t>年1</w:t>
      </w:r>
      <w:r>
        <w:rPr>
          <w:rFonts w:hint="eastAsia"/>
          <w:sz w:val="32"/>
          <w:szCs w:val="32"/>
          <w:lang w:val="en-US" w:eastAsia="zh-CN"/>
        </w:rPr>
        <w:t>1</w:t>
      </w:r>
      <w:r>
        <w:rPr>
          <w:rFonts w:hint="eastAsia"/>
          <w:sz w:val="32"/>
          <w:szCs w:val="32"/>
        </w:rPr>
        <w:t>月</w:t>
      </w:r>
      <w:r>
        <w:rPr>
          <w:rFonts w:hint="eastAsia"/>
          <w:sz w:val="32"/>
          <w:szCs w:val="32"/>
          <w:lang w:val="en-US" w:eastAsia="zh-CN"/>
        </w:rPr>
        <w:t>19</w:t>
      </w:r>
      <w:r>
        <w:rPr>
          <w:rFonts w:hint="eastAsia"/>
          <w:sz w:val="32"/>
          <w:szCs w:val="32"/>
        </w:rPr>
        <w:t>日8时至 202</w:t>
      </w:r>
      <w:r>
        <w:rPr>
          <w:rFonts w:hint="eastAsia"/>
          <w:sz w:val="32"/>
          <w:szCs w:val="32"/>
          <w:lang w:val="en-US" w:eastAsia="zh-CN"/>
        </w:rPr>
        <w:t>5</w:t>
      </w:r>
      <w:r>
        <w:rPr>
          <w:rFonts w:hint="eastAsia"/>
          <w:sz w:val="32"/>
          <w:szCs w:val="32"/>
        </w:rPr>
        <w:t>年1</w:t>
      </w:r>
      <w:r>
        <w:rPr>
          <w:rFonts w:hint="eastAsia"/>
          <w:sz w:val="32"/>
          <w:szCs w:val="32"/>
          <w:lang w:val="en-US" w:eastAsia="zh-CN"/>
        </w:rPr>
        <w:t>1</w:t>
      </w:r>
      <w:r>
        <w:rPr>
          <w:rFonts w:hint="eastAsia"/>
          <w:sz w:val="32"/>
          <w:szCs w:val="32"/>
        </w:rPr>
        <w:t>月</w:t>
      </w:r>
      <w:r>
        <w:rPr>
          <w:rFonts w:hint="eastAsia"/>
          <w:sz w:val="32"/>
          <w:szCs w:val="32"/>
          <w:lang w:val="en-US" w:eastAsia="zh-CN"/>
        </w:rPr>
        <w:t>26</w:t>
      </w:r>
      <w:r>
        <w:rPr>
          <w:rFonts w:hint="eastAsia"/>
          <w:sz w:val="32"/>
          <w:szCs w:val="32"/>
        </w:rPr>
        <w:t>日17时(北京时间）。</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投标文件递交及开标地点</w:t>
      </w:r>
    </w:p>
    <w:p>
      <w:pPr>
        <w:ind w:firstLine="640" w:firstLineChars="200"/>
        <w:rPr>
          <w:szCs w:val="21"/>
        </w:rPr>
      </w:pPr>
      <w:r>
        <w:rPr>
          <w:rFonts w:hint="eastAsia"/>
          <w:sz w:val="32"/>
          <w:szCs w:val="32"/>
        </w:rPr>
        <w:t>山东钢铁日照公司厂区内（日照市东港区涛雒镇临钢路</w:t>
      </w:r>
      <w:r>
        <w:rPr>
          <w:sz w:val="32"/>
          <w:szCs w:val="32"/>
        </w:rPr>
        <w:t>1</w:t>
      </w:r>
      <w:r>
        <w:rPr>
          <w:rFonts w:hint="eastAsia"/>
          <w:sz w:val="32"/>
          <w:szCs w:val="32"/>
        </w:rPr>
        <w:t>号）山东济钢泰航合金有限公司日照分公司会议室。</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公告截止时间</w:t>
      </w:r>
    </w:p>
    <w:p>
      <w:pPr>
        <w:ind w:firstLine="640" w:firstLineChars="200"/>
        <w:rPr>
          <w:color w:val="FF0000"/>
          <w:sz w:val="32"/>
          <w:szCs w:val="32"/>
        </w:rPr>
      </w:pPr>
      <w:r>
        <w:rPr>
          <w:rFonts w:hint="eastAsia"/>
          <w:sz w:val="32"/>
          <w:szCs w:val="32"/>
        </w:rPr>
        <w:t>202</w:t>
      </w:r>
      <w:r>
        <w:rPr>
          <w:rFonts w:hint="eastAsia"/>
          <w:sz w:val="32"/>
          <w:szCs w:val="32"/>
          <w:lang w:val="en-US" w:eastAsia="zh-CN"/>
        </w:rPr>
        <w:t>5</w:t>
      </w:r>
      <w:r>
        <w:rPr>
          <w:rFonts w:hint="eastAsia"/>
          <w:sz w:val="32"/>
          <w:szCs w:val="32"/>
        </w:rPr>
        <w:t>年1</w:t>
      </w:r>
      <w:r>
        <w:rPr>
          <w:rFonts w:hint="eastAsia"/>
          <w:sz w:val="32"/>
          <w:szCs w:val="32"/>
          <w:lang w:val="en-US" w:eastAsia="zh-CN"/>
        </w:rPr>
        <w:t>1</w:t>
      </w:r>
      <w:r>
        <w:rPr>
          <w:rFonts w:hint="eastAsia"/>
          <w:sz w:val="32"/>
          <w:szCs w:val="32"/>
        </w:rPr>
        <w:t>月</w:t>
      </w:r>
      <w:r>
        <w:rPr>
          <w:rFonts w:hint="eastAsia"/>
          <w:sz w:val="32"/>
          <w:szCs w:val="32"/>
          <w:lang w:val="en-US" w:eastAsia="zh-CN"/>
        </w:rPr>
        <w:t>26</w:t>
      </w:r>
      <w:r>
        <w:rPr>
          <w:rFonts w:hint="eastAsia"/>
          <w:sz w:val="32"/>
          <w:szCs w:val="32"/>
        </w:rPr>
        <w:t>日17时(北京时间）。</w:t>
      </w:r>
    </w:p>
    <w:p>
      <w:pPr>
        <w:ind w:firstLine="640" w:firstLineChars="200"/>
        <w:rPr>
          <w:sz w:val="32"/>
          <w:szCs w:val="32"/>
        </w:rPr>
      </w:pPr>
      <w:r>
        <w:rPr>
          <w:rFonts w:hint="eastAsia"/>
          <w:sz w:val="32"/>
          <w:szCs w:val="32"/>
        </w:rPr>
        <w:t>本次招标采用线上报名方式。凡有意参加的潜在投标人，在公告期内报名及缴纳标书费</w:t>
      </w:r>
      <w:r>
        <w:rPr>
          <w:sz w:val="32"/>
          <w:szCs w:val="32"/>
        </w:rPr>
        <w:t>200</w:t>
      </w:r>
      <w:r>
        <w:rPr>
          <w:rFonts w:hint="eastAsia"/>
          <w:sz w:val="32"/>
          <w:szCs w:val="32"/>
        </w:rPr>
        <w:t>元人民币，并提交电子邮件接收地址。</w:t>
      </w:r>
    </w:p>
    <w:p>
      <w:pPr>
        <w:ind w:firstLine="640" w:firstLineChars="200"/>
        <w:rPr>
          <w:sz w:val="32"/>
          <w:szCs w:val="32"/>
        </w:rPr>
      </w:pPr>
      <w:r>
        <w:rPr>
          <w:rFonts w:hint="eastAsia"/>
          <w:sz w:val="32"/>
          <w:szCs w:val="32"/>
        </w:rPr>
        <w:t>公告地址：</w:t>
      </w:r>
      <w:r>
        <w:fldChar w:fldCharType="begin"/>
      </w:r>
      <w:r>
        <w:instrText xml:space="preserve"> HYPERLINK "http://bidding.jigang.com.cn" </w:instrText>
      </w:r>
      <w:r>
        <w:fldChar w:fldCharType="separate"/>
      </w:r>
      <w:r>
        <w:rPr>
          <w:rFonts w:hint="eastAsia"/>
          <w:sz w:val="32"/>
          <w:szCs w:val="32"/>
        </w:rPr>
        <w:t>http://bidding.jigang.com.cn</w:t>
      </w:r>
      <w:r>
        <w:rPr>
          <w:rFonts w:hint="eastAsia"/>
          <w:sz w:val="32"/>
          <w:szCs w:val="32"/>
        </w:rPr>
        <w:fldChar w:fldCharType="end"/>
      </w:r>
      <w:r>
        <w:rPr>
          <w:rFonts w:hint="eastAsia"/>
          <w:sz w:val="32"/>
          <w:szCs w:val="32"/>
        </w:rPr>
        <w:t>；</w:t>
      </w:r>
    </w:p>
    <w:p>
      <w:pPr>
        <w:ind w:firstLine="640" w:firstLineChars="200"/>
        <w:rPr>
          <w:sz w:val="32"/>
          <w:szCs w:val="32"/>
        </w:rPr>
      </w:pPr>
      <w:r>
        <w:rPr>
          <w:rFonts w:hint="eastAsia"/>
          <w:sz w:val="32"/>
          <w:szCs w:val="32"/>
        </w:rPr>
        <w:t>或登录济钢集团有限公司外网主页：</w:t>
      </w:r>
      <w:r>
        <w:fldChar w:fldCharType="begin"/>
      </w:r>
      <w:r>
        <w:instrText xml:space="preserve"> HYPERLINK "http://www.jigang.com.cn-济钢阳光购销管理平台或bidding.jigang.com.cn" </w:instrText>
      </w:r>
      <w:r>
        <w:fldChar w:fldCharType="separate"/>
      </w:r>
      <w:r>
        <w:rPr>
          <w:rFonts w:hint="eastAsia"/>
          <w:sz w:val="32"/>
          <w:szCs w:val="32"/>
        </w:rPr>
        <w:t>www.jigang.com.cn，点击济钢集团有限公司阳光购销平台</w:t>
      </w:r>
      <w:r>
        <w:rPr>
          <w:rFonts w:hint="eastAsia"/>
          <w:sz w:val="32"/>
          <w:szCs w:val="32"/>
        </w:rPr>
        <w:fldChar w:fldCharType="end"/>
      </w:r>
      <w:r>
        <w:rPr>
          <w:rFonts w:hint="eastAsia"/>
          <w:sz w:val="32"/>
          <w:szCs w:val="32"/>
        </w:rPr>
        <w:t>。</w:t>
      </w:r>
    </w:p>
    <w:p>
      <w:pPr>
        <w:ind w:firstLine="640" w:firstLineChars="200"/>
        <w:rPr>
          <w:sz w:val="32"/>
          <w:szCs w:val="32"/>
        </w:rPr>
      </w:pPr>
      <w:r>
        <w:rPr>
          <w:rFonts w:hint="eastAsia"/>
          <w:sz w:val="32"/>
          <w:szCs w:val="32"/>
        </w:rPr>
        <w:t>标书费只开具收据不退还，收据应在一个月内领取，不提供邮寄服务。</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投标保证金</w:t>
      </w:r>
    </w:p>
    <w:p>
      <w:pPr>
        <w:ind w:firstLine="640" w:firstLineChars="200"/>
        <w:rPr>
          <w:sz w:val="32"/>
          <w:szCs w:val="32"/>
        </w:rPr>
      </w:pPr>
      <w:r>
        <w:rPr>
          <w:rFonts w:hint="eastAsia"/>
          <w:sz w:val="32"/>
          <w:szCs w:val="32"/>
        </w:rPr>
        <w:t>本次招标收取投标保证金人民币1万元（大写：壹万元整）。</w:t>
      </w:r>
    </w:p>
    <w:p>
      <w:pPr>
        <w:ind w:firstLine="640" w:firstLineChars="200"/>
        <w:rPr>
          <w:sz w:val="32"/>
          <w:szCs w:val="32"/>
        </w:rPr>
      </w:pPr>
      <w:r>
        <w:rPr>
          <w:rFonts w:hint="eastAsia"/>
          <w:sz w:val="32"/>
          <w:szCs w:val="32"/>
        </w:rPr>
        <w:t>投标保证金应在202</w:t>
      </w:r>
      <w:r>
        <w:rPr>
          <w:rFonts w:hint="eastAsia"/>
          <w:sz w:val="32"/>
          <w:szCs w:val="32"/>
          <w:lang w:val="en-US" w:eastAsia="zh-CN"/>
        </w:rPr>
        <w:t>5</w:t>
      </w:r>
      <w:r>
        <w:rPr>
          <w:rFonts w:hint="eastAsia"/>
          <w:sz w:val="32"/>
          <w:szCs w:val="32"/>
        </w:rPr>
        <w:t>年12月</w:t>
      </w:r>
      <w:r>
        <w:rPr>
          <w:rFonts w:hint="eastAsia"/>
          <w:sz w:val="32"/>
          <w:szCs w:val="32"/>
          <w:lang w:val="en-US" w:eastAsia="zh-CN"/>
        </w:rPr>
        <w:t>9</w:t>
      </w:r>
      <w:r>
        <w:rPr>
          <w:rFonts w:hint="eastAsia"/>
          <w:sz w:val="32"/>
          <w:szCs w:val="32"/>
        </w:rPr>
        <w:t>日17:00(北京时间）前，电汇</w:t>
      </w:r>
      <w:r>
        <w:rPr>
          <w:rFonts w:hint="eastAsia"/>
          <w:sz w:val="32"/>
          <w:szCs w:val="32"/>
          <w:lang w:val="zh-CN" w:eastAsia="zh-CN"/>
        </w:rPr>
        <w:t>形式</w:t>
      </w:r>
      <w:r>
        <w:rPr>
          <w:rFonts w:hint="eastAsia"/>
          <w:sz w:val="32"/>
          <w:szCs w:val="32"/>
        </w:rPr>
        <w:t>交纳，投标保证金交纳账户详见“十一、招标人账户信息”。</w:t>
      </w:r>
    </w:p>
    <w:p>
      <w:pPr>
        <w:ind w:firstLine="640" w:firstLineChars="200"/>
        <w:rPr>
          <w:sz w:val="32"/>
          <w:szCs w:val="32"/>
        </w:rPr>
      </w:pPr>
      <w:r>
        <w:rPr>
          <w:rFonts w:hint="eastAsia"/>
          <w:sz w:val="32"/>
          <w:szCs w:val="32"/>
        </w:rPr>
        <w:t>交款联系人：王先生</w:t>
      </w:r>
    </w:p>
    <w:p>
      <w:pPr>
        <w:ind w:firstLine="640" w:firstLineChars="200"/>
        <w:rPr>
          <w:sz w:val="32"/>
          <w:szCs w:val="32"/>
        </w:rPr>
      </w:pPr>
      <w:r>
        <w:rPr>
          <w:rFonts w:hint="eastAsia"/>
          <w:sz w:val="32"/>
          <w:szCs w:val="32"/>
        </w:rPr>
        <w:t>联系电话：</w:t>
      </w:r>
      <w:r>
        <w:rPr>
          <w:sz w:val="32"/>
          <w:szCs w:val="32"/>
        </w:rPr>
        <w:t>0633-792198</w:t>
      </w:r>
      <w:r>
        <w:rPr>
          <w:rFonts w:hint="eastAsia"/>
          <w:sz w:val="32"/>
          <w:szCs w:val="32"/>
        </w:rPr>
        <w:t>8</w:t>
      </w:r>
    </w:p>
    <w:p>
      <w:pPr>
        <w:ind w:firstLine="640" w:firstLineChars="200"/>
        <w:rPr>
          <w:sz w:val="32"/>
          <w:szCs w:val="32"/>
        </w:rPr>
      </w:pPr>
      <w:r>
        <w:rPr>
          <w:rFonts w:hint="eastAsia"/>
          <w:sz w:val="32"/>
          <w:szCs w:val="32"/>
        </w:rPr>
        <w:t>中标结果公示后，</w:t>
      </w:r>
      <w:r>
        <w:rPr>
          <w:sz w:val="32"/>
          <w:szCs w:val="32"/>
        </w:rPr>
        <w:t>1</w:t>
      </w:r>
      <w:r>
        <w:rPr>
          <w:rFonts w:hint="eastAsia"/>
          <w:sz w:val="32"/>
          <w:szCs w:val="32"/>
        </w:rPr>
        <w:t>个月内退还未中标单位的投标保证金；中标单位的投标保证金在签订合同且办理完履约担保手续后予以退还，期间谢绝电话咨询退还事宜；已交纳投标保证金，因故未投标的，请告知。</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开标时间及地点</w:t>
      </w:r>
    </w:p>
    <w:p>
      <w:pPr>
        <w:ind w:firstLine="640" w:firstLineChars="200"/>
        <w:rPr>
          <w:szCs w:val="21"/>
        </w:rPr>
      </w:pPr>
      <w:r>
        <w:rPr>
          <w:rFonts w:hint="eastAsia"/>
          <w:sz w:val="32"/>
          <w:szCs w:val="32"/>
        </w:rPr>
        <w:t>202</w:t>
      </w:r>
      <w:r>
        <w:rPr>
          <w:rFonts w:hint="eastAsia"/>
          <w:sz w:val="32"/>
          <w:szCs w:val="32"/>
          <w:lang w:val="en-US" w:eastAsia="zh-CN"/>
        </w:rPr>
        <w:t>5</w:t>
      </w:r>
      <w:r>
        <w:rPr>
          <w:rFonts w:hint="eastAsia"/>
          <w:sz w:val="32"/>
          <w:szCs w:val="32"/>
        </w:rPr>
        <w:t>年12月</w:t>
      </w:r>
      <w:r>
        <w:rPr>
          <w:rFonts w:hint="eastAsia"/>
          <w:sz w:val="32"/>
          <w:szCs w:val="32"/>
          <w:lang w:val="en-US" w:eastAsia="zh-CN"/>
        </w:rPr>
        <w:t>10</w:t>
      </w:r>
      <w:r>
        <w:rPr>
          <w:rFonts w:hint="eastAsia"/>
          <w:sz w:val="32"/>
          <w:szCs w:val="32"/>
        </w:rPr>
        <w:t>日14:00(北京时间）；山东济钢泰航合金有限公司日照分公司三楼会议室。</w:t>
      </w:r>
    </w:p>
    <w:p>
      <w:pPr>
        <w:numPr>
          <w:ilvl w:val="0"/>
          <w:numId w:val="1"/>
        </w:num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资格审查方式及履约保证金</w:t>
      </w:r>
    </w:p>
    <w:p>
      <w:pPr>
        <w:ind w:firstLine="640" w:firstLineChars="200"/>
        <w:rPr>
          <w:sz w:val="32"/>
          <w:szCs w:val="32"/>
        </w:rPr>
      </w:pPr>
      <w:r>
        <w:rPr>
          <w:rFonts w:hint="eastAsia"/>
          <w:sz w:val="32"/>
          <w:szCs w:val="32"/>
        </w:rPr>
        <w:t>资格后审。</w:t>
      </w:r>
    </w:p>
    <w:p>
      <w:pPr>
        <w:ind w:firstLine="640" w:firstLineChars="200"/>
        <w:rPr>
          <w:sz w:val="32"/>
          <w:szCs w:val="32"/>
        </w:rPr>
      </w:pPr>
      <w:r>
        <w:rPr>
          <w:rFonts w:hint="eastAsia"/>
          <w:sz w:val="32"/>
          <w:szCs w:val="32"/>
        </w:rPr>
        <w:t>中标人在接到招标人中标通知后，五个工作日内缴纳10万元的履约保证金（现汇）。拒不交款者招标人有权另选中标单位，并没收投标保证金。</w:t>
      </w: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十一、招标人账户信息（投标保证金及履约保证金交款账户）</w:t>
      </w:r>
    </w:p>
    <w:p>
      <w:pPr>
        <w:ind w:firstLine="640" w:firstLineChars="200"/>
        <w:rPr>
          <w:sz w:val="32"/>
          <w:szCs w:val="32"/>
        </w:rPr>
      </w:pPr>
      <w:r>
        <w:rPr>
          <w:rFonts w:hint="eastAsia"/>
          <w:sz w:val="32"/>
          <w:szCs w:val="32"/>
        </w:rPr>
        <w:t>招标人账户名：山东济钢泰航合金有限公司日照分公司</w:t>
      </w:r>
    </w:p>
    <w:p>
      <w:pPr>
        <w:ind w:firstLine="640" w:firstLineChars="200"/>
        <w:rPr>
          <w:sz w:val="32"/>
          <w:szCs w:val="32"/>
        </w:rPr>
      </w:pPr>
      <w:r>
        <w:rPr>
          <w:rFonts w:hint="eastAsia"/>
          <w:sz w:val="32"/>
          <w:szCs w:val="32"/>
        </w:rPr>
        <w:t>开户行：日照岚山农村商业银行股份有限公司虎山支行</w:t>
      </w:r>
    </w:p>
    <w:p>
      <w:pPr>
        <w:ind w:firstLine="640" w:firstLineChars="200"/>
        <w:rPr>
          <w:sz w:val="32"/>
          <w:szCs w:val="32"/>
        </w:rPr>
      </w:pPr>
      <w:r>
        <w:rPr>
          <w:rFonts w:hint="eastAsia"/>
          <w:sz w:val="32"/>
          <w:szCs w:val="32"/>
        </w:rPr>
        <w:t>账号：9110  1110  4024  2050  0024  80</w:t>
      </w:r>
    </w:p>
    <w:p>
      <w:pPr>
        <w:ind w:firstLine="640" w:firstLineChars="200"/>
        <w:rPr>
          <w:sz w:val="32"/>
          <w:szCs w:val="32"/>
        </w:rPr>
      </w:pP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十二、招标文件澄清或答疑</w:t>
      </w:r>
    </w:p>
    <w:p>
      <w:pPr>
        <w:ind w:firstLine="640" w:firstLineChars="200"/>
        <w:rPr>
          <w:sz w:val="32"/>
          <w:szCs w:val="32"/>
        </w:rPr>
      </w:pPr>
      <w:r>
        <w:rPr>
          <w:rFonts w:hint="eastAsia"/>
          <w:sz w:val="32"/>
          <w:szCs w:val="32"/>
        </w:rPr>
        <w:t>1、在招标截止日前，招标人有权就招标文件进行澄清，澄清文件以邮件的形式，发送到潜在投标人所提交的电子邮箱内，发布日距招标截止日不足</w:t>
      </w:r>
      <w:r>
        <w:rPr>
          <w:sz w:val="32"/>
          <w:szCs w:val="32"/>
        </w:rPr>
        <w:t>3</w:t>
      </w:r>
      <w:r>
        <w:rPr>
          <w:rFonts w:hint="eastAsia"/>
          <w:sz w:val="32"/>
          <w:szCs w:val="32"/>
        </w:rPr>
        <w:t>日的，开标日期相应顺延或在征求投标人意见后，不予顺延。</w:t>
      </w:r>
    </w:p>
    <w:p>
      <w:pPr>
        <w:ind w:firstLine="640" w:firstLineChars="200"/>
        <w:rPr>
          <w:sz w:val="32"/>
          <w:szCs w:val="32"/>
        </w:rPr>
      </w:pPr>
      <w:r>
        <w:rPr>
          <w:rFonts w:hint="eastAsia"/>
          <w:sz w:val="32"/>
          <w:szCs w:val="32"/>
        </w:rPr>
        <w:t>2、投标人要求对招标文件答疑的，应在招标截止时间</w:t>
      </w:r>
      <w:r>
        <w:rPr>
          <w:sz w:val="32"/>
          <w:szCs w:val="32"/>
        </w:rPr>
        <w:t>5</w:t>
      </w:r>
      <w:r>
        <w:rPr>
          <w:rFonts w:hint="eastAsia"/>
          <w:sz w:val="32"/>
          <w:szCs w:val="32"/>
        </w:rPr>
        <w:t>天前向招标人提出，澄清邮箱：</w:t>
      </w:r>
      <w:r>
        <w:rPr>
          <w:sz w:val="32"/>
          <w:szCs w:val="32"/>
        </w:rPr>
        <w:t>13906417298@139.com</w:t>
      </w:r>
      <w:r>
        <w:rPr>
          <w:rFonts w:hint="eastAsia"/>
          <w:sz w:val="32"/>
          <w:szCs w:val="32"/>
        </w:rPr>
        <w:t>，同时向该邮箱发送</w:t>
      </w:r>
      <w:r>
        <w:rPr>
          <w:sz w:val="32"/>
          <w:szCs w:val="32"/>
        </w:rPr>
        <w:t>PDF</w:t>
      </w:r>
      <w:r>
        <w:rPr>
          <w:rFonts w:hint="eastAsia"/>
          <w:sz w:val="32"/>
          <w:szCs w:val="32"/>
        </w:rPr>
        <w:t>版和</w:t>
      </w:r>
      <w:r>
        <w:rPr>
          <w:sz w:val="32"/>
          <w:szCs w:val="32"/>
        </w:rPr>
        <w:t>word</w:t>
      </w:r>
      <w:r>
        <w:rPr>
          <w:rFonts w:hint="eastAsia"/>
          <w:sz w:val="32"/>
          <w:szCs w:val="32"/>
        </w:rPr>
        <w:t>版澄清问题文件。澄清要求文件应注明投标人名称及投标项目，不按要求注明信息的，招标人有权作未收到澄清要求文件处理。招标人在招标截止日前</w:t>
      </w:r>
      <w:r>
        <w:rPr>
          <w:sz w:val="32"/>
          <w:szCs w:val="32"/>
        </w:rPr>
        <w:t>3</w:t>
      </w:r>
      <w:r>
        <w:rPr>
          <w:rFonts w:hint="eastAsia"/>
          <w:sz w:val="32"/>
          <w:szCs w:val="32"/>
        </w:rPr>
        <w:t>日答复，答复不说明问题来源。</w:t>
      </w:r>
    </w:p>
    <w:p>
      <w:pPr>
        <w:ind w:firstLine="640" w:firstLineChars="200"/>
        <w:rPr>
          <w:szCs w:val="21"/>
        </w:rPr>
      </w:pPr>
      <w:r>
        <w:rPr>
          <w:rFonts w:hint="eastAsia"/>
          <w:sz w:val="32"/>
          <w:szCs w:val="32"/>
        </w:rPr>
        <w:t>3、请潜在投标人每日登陆其所提交电子邮箱查找是否有招标澄清或补充文件及现场澄清通知等信息，招标人不再单独通知，怠于登陆造成的后果由潜在投标人承担。</w:t>
      </w: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十三、发布公告媒介</w:t>
      </w:r>
    </w:p>
    <w:p>
      <w:pPr>
        <w:ind w:firstLine="640" w:firstLineChars="200"/>
        <w:rPr>
          <w:szCs w:val="21"/>
        </w:rPr>
      </w:pPr>
      <w:r>
        <w:rPr>
          <w:rFonts w:hint="eastAsia"/>
          <w:sz w:val="32"/>
          <w:szCs w:val="32"/>
        </w:rPr>
        <w:t>本招标公告在济钢集团有限公司济钢电子招标系统网站发布。除上述媒介以外的媒介转载或发布与本次招标相关信息的，招标人不承担任何责任并保留追究相关方责任的权利。</w:t>
      </w: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十四、招标人联系地址、联系人及联系方式</w:t>
      </w:r>
    </w:p>
    <w:p>
      <w:pPr>
        <w:ind w:firstLine="640" w:firstLineChars="200"/>
        <w:rPr>
          <w:sz w:val="32"/>
          <w:szCs w:val="32"/>
        </w:rPr>
      </w:pPr>
      <w:r>
        <w:rPr>
          <w:rFonts w:hint="eastAsia"/>
          <w:sz w:val="32"/>
          <w:szCs w:val="32"/>
        </w:rPr>
        <w:t>招标人：山东济钢泰航合金有限公司日照分公司</w:t>
      </w:r>
    </w:p>
    <w:p>
      <w:pPr>
        <w:ind w:firstLine="640" w:firstLineChars="200"/>
        <w:rPr>
          <w:sz w:val="32"/>
          <w:szCs w:val="32"/>
        </w:rPr>
      </w:pPr>
      <w:r>
        <w:rPr>
          <w:rFonts w:hint="eastAsia"/>
          <w:sz w:val="32"/>
          <w:szCs w:val="32"/>
        </w:rPr>
        <w:t>联系地址：山东钢铁日照公司厂区内（日照市东港区涛雒镇临钢路</w:t>
      </w:r>
      <w:r>
        <w:rPr>
          <w:sz w:val="32"/>
          <w:szCs w:val="32"/>
        </w:rPr>
        <w:t>1</w:t>
      </w:r>
      <w:r>
        <w:rPr>
          <w:rFonts w:hint="eastAsia"/>
          <w:sz w:val="32"/>
          <w:szCs w:val="32"/>
        </w:rPr>
        <w:t>号）山东济钢泰航合金有限公司日照分公司。</w:t>
      </w:r>
    </w:p>
    <w:p>
      <w:pPr>
        <w:ind w:firstLine="640" w:firstLineChars="200"/>
        <w:rPr>
          <w:sz w:val="32"/>
          <w:szCs w:val="32"/>
        </w:rPr>
      </w:pPr>
      <w:r>
        <w:rPr>
          <w:rFonts w:hint="eastAsia"/>
          <w:sz w:val="32"/>
          <w:szCs w:val="32"/>
        </w:rPr>
        <w:t>联系人：王先生</w:t>
      </w:r>
      <w:r>
        <w:rPr>
          <w:rFonts w:hint="eastAsia"/>
          <w:sz w:val="32"/>
          <w:szCs w:val="32"/>
          <w:lang w:val="en-US" w:eastAsia="zh-CN"/>
        </w:rPr>
        <w:t xml:space="preserve">  </w:t>
      </w:r>
      <w:r>
        <w:rPr>
          <w:rFonts w:hint="eastAsia"/>
          <w:sz w:val="32"/>
          <w:szCs w:val="32"/>
        </w:rPr>
        <w:t>联系电话：</w:t>
      </w:r>
      <w:r>
        <w:rPr>
          <w:sz w:val="32"/>
          <w:szCs w:val="32"/>
        </w:rPr>
        <w:t>0633-7921988</w:t>
      </w:r>
    </w:p>
    <w:p>
      <w:pPr>
        <w:ind w:firstLine="640" w:firstLineChars="200"/>
        <w:rPr>
          <w:sz w:val="32"/>
          <w:szCs w:val="32"/>
        </w:rPr>
      </w:pPr>
    </w:p>
    <w:p>
      <w:pPr>
        <w:ind w:firstLine="640" w:firstLineChars="200"/>
        <w:rPr>
          <w:sz w:val="32"/>
          <w:szCs w:val="32"/>
        </w:rPr>
      </w:pPr>
    </w:p>
    <w:p>
      <w:pPr>
        <w:ind w:firstLine="2560" w:firstLineChars="800"/>
        <w:rPr>
          <w:sz w:val="32"/>
          <w:szCs w:val="32"/>
        </w:rPr>
      </w:pPr>
      <w:r>
        <w:rPr>
          <w:rFonts w:hint="eastAsia"/>
          <w:sz w:val="32"/>
          <w:szCs w:val="32"/>
        </w:rPr>
        <w:t>山东济钢泰航合金有限公司日照分公司</w:t>
      </w:r>
    </w:p>
    <w:p>
      <w:pPr>
        <w:ind w:firstLine="3840" w:firstLineChars="1200"/>
      </w:pPr>
      <w:r>
        <w:rPr>
          <w:sz w:val="32"/>
          <w:szCs w:val="32"/>
        </w:rPr>
        <w:t>20</w:t>
      </w:r>
      <w:r>
        <w:rPr>
          <w:rFonts w:hint="eastAsia"/>
          <w:sz w:val="32"/>
          <w:szCs w:val="32"/>
        </w:rPr>
        <w:t>2</w:t>
      </w:r>
      <w:r>
        <w:rPr>
          <w:rFonts w:hint="eastAsia"/>
          <w:sz w:val="32"/>
          <w:szCs w:val="32"/>
          <w:lang w:val="en-US" w:eastAsia="zh-CN"/>
        </w:rPr>
        <w:t>5</w:t>
      </w:r>
      <w:r>
        <w:rPr>
          <w:rFonts w:hint="eastAsia"/>
          <w:sz w:val="32"/>
          <w:szCs w:val="32"/>
        </w:rPr>
        <w:t>年1</w:t>
      </w:r>
      <w:r>
        <w:rPr>
          <w:rFonts w:hint="eastAsia"/>
          <w:sz w:val="32"/>
          <w:szCs w:val="32"/>
          <w:lang w:val="en-US" w:eastAsia="zh-CN"/>
        </w:rPr>
        <w:t>1</w:t>
      </w:r>
      <w:r>
        <w:rPr>
          <w:rFonts w:hint="eastAsia"/>
          <w:sz w:val="32"/>
          <w:szCs w:val="32"/>
        </w:rPr>
        <w:t>月</w:t>
      </w:r>
      <w:r>
        <w:rPr>
          <w:rFonts w:hint="eastAsia"/>
          <w:sz w:val="32"/>
          <w:szCs w:val="32"/>
          <w:lang w:val="en-US" w:eastAsia="zh-CN"/>
        </w:rPr>
        <w:t>19</w:t>
      </w:r>
      <w:bookmarkStart w:id="0" w:name="_GoBack"/>
      <w:bookmarkEnd w:id="0"/>
      <w:r>
        <w:rPr>
          <w:rFonts w:hint="eastAsia"/>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48E3"/>
    <w:multiLevelType w:val="singleLevel"/>
    <w:tmpl w:val="820948E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15AA"/>
    <w:rsid w:val="000C3BCC"/>
    <w:rsid w:val="000E33BD"/>
    <w:rsid w:val="002315AA"/>
    <w:rsid w:val="0026243D"/>
    <w:rsid w:val="00321A3E"/>
    <w:rsid w:val="004D7AF1"/>
    <w:rsid w:val="00527453"/>
    <w:rsid w:val="00B06E8E"/>
    <w:rsid w:val="00B85A4C"/>
    <w:rsid w:val="00CD4312"/>
    <w:rsid w:val="00D31FA7"/>
    <w:rsid w:val="00D965FD"/>
    <w:rsid w:val="00E84992"/>
    <w:rsid w:val="00FA2328"/>
    <w:rsid w:val="04007E45"/>
    <w:rsid w:val="07481198"/>
    <w:rsid w:val="0BE76661"/>
    <w:rsid w:val="0CBE59E2"/>
    <w:rsid w:val="0DBA4F0A"/>
    <w:rsid w:val="0F830B68"/>
    <w:rsid w:val="0FB973C5"/>
    <w:rsid w:val="11A81003"/>
    <w:rsid w:val="145F6608"/>
    <w:rsid w:val="16193247"/>
    <w:rsid w:val="1872540C"/>
    <w:rsid w:val="18CA7515"/>
    <w:rsid w:val="19BB5147"/>
    <w:rsid w:val="19C603ED"/>
    <w:rsid w:val="1AB24729"/>
    <w:rsid w:val="1B1D7D61"/>
    <w:rsid w:val="1E2A76A7"/>
    <w:rsid w:val="206F5343"/>
    <w:rsid w:val="22CE198B"/>
    <w:rsid w:val="23F83B91"/>
    <w:rsid w:val="275A128F"/>
    <w:rsid w:val="29B96481"/>
    <w:rsid w:val="2BD40938"/>
    <w:rsid w:val="2DB064AB"/>
    <w:rsid w:val="2E1723C5"/>
    <w:rsid w:val="2EE873DA"/>
    <w:rsid w:val="325344A4"/>
    <w:rsid w:val="36C62ADA"/>
    <w:rsid w:val="397727C4"/>
    <w:rsid w:val="3AB104FE"/>
    <w:rsid w:val="3AFB2E5D"/>
    <w:rsid w:val="44CA65FB"/>
    <w:rsid w:val="45D518BC"/>
    <w:rsid w:val="46474AAD"/>
    <w:rsid w:val="49AD7810"/>
    <w:rsid w:val="50D13D03"/>
    <w:rsid w:val="547F2297"/>
    <w:rsid w:val="562632CD"/>
    <w:rsid w:val="564722CD"/>
    <w:rsid w:val="5A7B4A41"/>
    <w:rsid w:val="5B301B30"/>
    <w:rsid w:val="5C646696"/>
    <w:rsid w:val="5E301A09"/>
    <w:rsid w:val="600D7E02"/>
    <w:rsid w:val="63341BA3"/>
    <w:rsid w:val="65480EAB"/>
    <w:rsid w:val="6765542A"/>
    <w:rsid w:val="6B857349"/>
    <w:rsid w:val="6BE52DA8"/>
    <w:rsid w:val="6C7B6AF9"/>
    <w:rsid w:val="6E5A4CAB"/>
    <w:rsid w:val="6FBB1031"/>
    <w:rsid w:val="73856B57"/>
    <w:rsid w:val="76A1361E"/>
    <w:rsid w:val="78D10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380</Words>
  <Characters>2172</Characters>
  <Lines>18</Lines>
  <Paragraphs>5</Paragraphs>
  <TotalTime>16</TotalTime>
  <ScaleCrop>false</ScaleCrop>
  <LinksUpToDate>false</LinksUpToDate>
  <CharactersWithSpaces>2547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2025-11-18T07:36:52Z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9EB4E788EDF64990B4CB8FC96376D93F</vt:lpwstr>
  </property>
</Properties>
</file>